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694B46" w:rsidRDefault="00277AE3">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694B46" w:rsidRDefault="00277AE3">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694B46" w:rsidRDefault="00277AE3">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694B46" w:rsidRDefault="00277AE3">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713A75">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713A75">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713A75">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713A75">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713A75">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713A75">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77777777"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the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proofErr w:type="spellStart"/>
      <w:r>
        <w:t>DataFrame</w:t>
      </w:r>
      <w:proofErr w:type="spellEnd"/>
      <w:r>
        <w:t>,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71A178AF" w:rsidR="00694B46" w:rsidRDefault="00277AE3">
      <w:pPr>
        <w:spacing w:after="200"/>
        <w:ind w:left="720"/>
        <w:jc w:val="both"/>
      </w:pPr>
      <w:r>
        <w:t>These techniques, regression and classification, respectively applied to numerical and categorical columns, first needed the removal of outliers, since it would 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v:textbox>
                <w10:anchorlock/>
              </v:rect>
            </w:pict>
          </mc:Fallback>
        </mc:AlternateContent>
      </w:r>
    </w:p>
    <w:p w14:paraId="4D2D9A59" w14:textId="2139B194" w:rsidR="00694B46" w:rsidRDefault="00277AE3">
      <w:pPr>
        <w:spacing w:after="200"/>
        <w:ind w:left="720"/>
        <w:jc w:val="both"/>
      </w:pPr>
      <w:r>
        <w:t xml:space="preserve">The criterion above resulted in at most 162 outliers for the same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77777777" w:rsidR="00694B46" w:rsidRDefault="00277AE3">
      <w:pPr>
        <w:spacing w:after="200"/>
        <w:ind w:left="720"/>
        <w:jc w:val="both"/>
      </w:pPr>
      <w:r>
        <w:t>Rows with more than 3 NaNs were sough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50F6F299" w:rsidR="00694B46" w:rsidRDefault="001D2645" w:rsidP="001D2645">
      <w:pPr>
        <w:pStyle w:val="Caption"/>
        <w:jc w:val="center"/>
      </w:pPr>
      <w:bookmarkStart w:id="5" w:name="_Ref28877373"/>
      <w:r>
        <w:t xml:space="preserve">Figure </w:t>
      </w:r>
      <w:fldSimple w:instr=" SEQ Figure \* ARABIC ">
        <w:r w:rsidR="00E54C47">
          <w:rPr>
            <w:noProof/>
          </w:rPr>
          <w:t>1</w:t>
        </w:r>
      </w:fldSimple>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2414B002" w:rsidR="00694B46" w:rsidRDefault="00385105" w:rsidP="00385105">
      <w:pPr>
        <w:pStyle w:val="Caption"/>
        <w:jc w:val="center"/>
      </w:pPr>
      <w:bookmarkStart w:id="7" w:name="_Ref28877014"/>
      <w:r>
        <w:t xml:space="preserve">Figure </w:t>
      </w:r>
      <w:fldSimple w:instr=" SEQ Figure \* ARABIC ">
        <w:r w:rsidR="00E54C47">
          <w:rPr>
            <w:noProof/>
          </w:rPr>
          <w:t>2</w:t>
        </w:r>
      </w:fldSimple>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0E98624B" w:rsidR="00694B46" w:rsidRDefault="00277AE3" w:rsidP="005A48F9">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needed to be encoded for numerical values with </w:t>
      </w:r>
      <w:proofErr w:type="spellStart"/>
      <w:r>
        <w:rPr>
          <w:rFonts w:ascii="Courier New" w:eastAsia="Courier New" w:hAnsi="Courier New" w:cs="Courier New"/>
          <w:color w:val="000000"/>
        </w:rPr>
        <w:t>LabelEnconder</w:t>
      </w:r>
      <w:proofErr w:type="spell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then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Later, the k-nearest neighbor algorithm </w:t>
      </w:r>
      <w:proofErr w:type="spellStart"/>
      <w:r>
        <w:rPr>
          <w:rFonts w:ascii="Courier New" w:eastAsia="Courier New" w:hAnsi="Courier New" w:cs="Courier New"/>
          <w:color w:val="000000"/>
        </w:rPr>
        <w:t>KneighborsClassifier</w:t>
      </w:r>
      <w:proofErr w:type="spellEnd"/>
      <w:r>
        <w:rPr>
          <w:color w:val="000000"/>
        </w:rPr>
        <w:t xml:space="preserve"> was applied and its accuracy for each feature was evaluated with a custom function which computed the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5AF54BCE" w:rsidR="00694B46" w:rsidRDefault="00D159AD" w:rsidP="00D159AD">
      <w:pPr>
        <w:pStyle w:val="Caption"/>
        <w:jc w:val="center"/>
        <w:rPr>
          <w:color w:val="000000"/>
        </w:rPr>
      </w:pPr>
      <w:bookmarkStart w:id="10" w:name="_Ref28877085"/>
      <w:r>
        <w:t xml:space="preserve">Figure </w:t>
      </w:r>
      <w:fldSimple w:instr=" SEQ Figure \* ARABIC ">
        <w:r w:rsidR="00E54C47">
          <w:rPr>
            <w:noProof/>
          </w:rPr>
          <w:t>3</w:t>
        </w:r>
      </w:fldSimple>
      <w:bookmarkEnd w:id="10"/>
      <w:r>
        <w:t xml:space="preserve"> </w:t>
      </w:r>
      <w:r w:rsidRPr="00363BD6">
        <w:t>- Classifier accuracy for each categorical feature</w:t>
      </w:r>
    </w:p>
    <w:p w14:paraId="25373CE2" w14:textId="77777777" w:rsidR="00694B46" w:rsidRDefault="00694B46">
      <w:pPr>
        <w:ind w:left="720"/>
        <w:jc w:val="both"/>
      </w:pPr>
      <w:bookmarkStart w:id="11" w:name="_heading=h.4d34og8" w:colFirst="0" w:colLast="0"/>
      <w:bookmarkEnd w:id="11"/>
    </w:p>
    <w:p w14:paraId="53277F5E" w14:textId="77777777" w:rsidR="00694B46" w:rsidRDefault="00277AE3" w:rsidP="004A5502">
      <w:pPr>
        <w:pBdr>
          <w:top w:val="nil"/>
          <w:left w:val="nil"/>
          <w:bottom w:val="nil"/>
          <w:right w:val="nil"/>
          <w:between w:val="nil"/>
        </w:pBdr>
        <w:spacing w:after="200"/>
        <w:ind w:left="720"/>
        <w:jc w:val="both"/>
        <w:rPr>
          <w:color w:val="000000"/>
        </w:rPr>
      </w:pPr>
      <w:bookmarkStart w:id="12" w:name="_heading=h.2s8eyo1" w:colFirst="0" w:colLast="0"/>
      <w:bookmarkEnd w:id="12"/>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on these two columns. Next, 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3" w:name="_Toc28904460"/>
      <w:r>
        <w:rPr>
          <w:sz w:val="32"/>
          <w:szCs w:val="32"/>
        </w:rPr>
        <w:t>Numerical features regression</w:t>
      </w:r>
      <w:bookmarkEnd w:id="13"/>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7476EE67" w:rsidR="00701231" w:rsidRDefault="00701231" w:rsidP="00701231">
      <w:pPr>
        <w:spacing w:after="200"/>
        <w:ind w:left="720"/>
        <w:jc w:val="both"/>
      </w:pPr>
      <w:r w:rsidRPr="00701231">
        <w:t>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but we made a unique report for it and made it available along with the code in the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4" w:name="_Toc28904461"/>
      <w:r>
        <w:rPr>
          <w:sz w:val="32"/>
          <w:szCs w:val="32"/>
        </w:rPr>
        <w:t>Drop the rest of NaNs</w:t>
      </w:r>
      <w:bookmarkEnd w:id="14"/>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63F9ABF1" w14:textId="77777777" w:rsidR="00694B46" w:rsidRDefault="00277AE3">
      <w:pPr>
        <w:pStyle w:val="Heading1"/>
        <w:numPr>
          <w:ilvl w:val="0"/>
          <w:numId w:val="1"/>
        </w:numPr>
        <w:spacing w:line="360" w:lineRule="auto"/>
        <w:ind w:left="924" w:hanging="357"/>
      </w:pPr>
      <w:bookmarkStart w:id="15" w:name="_Toc28904462"/>
      <w:r>
        <w:lastRenderedPageBreak/>
        <w:t>Data preprocessing</w:t>
      </w:r>
      <w:bookmarkEnd w:id="15"/>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6" w:name="_Toc28904463"/>
      <w:r>
        <w:rPr>
          <w:sz w:val="32"/>
          <w:szCs w:val="32"/>
        </w:rPr>
        <w:t>Features correlation</w:t>
      </w:r>
      <w:bookmarkEnd w:id="16"/>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219A7DA0"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2C553A0E" w:rsidR="00694B46" w:rsidRPr="00916065" w:rsidRDefault="00916065" w:rsidP="00916065">
      <w:pPr>
        <w:pStyle w:val="Caption"/>
        <w:jc w:val="center"/>
      </w:pPr>
      <w:bookmarkStart w:id="17" w:name="_Ref28877987"/>
      <w:r>
        <w:t xml:space="preserve">Figure </w:t>
      </w:r>
      <w:fldSimple w:instr=" SEQ Figure \* ARABIC ">
        <w:r w:rsidR="00E54C47">
          <w:rPr>
            <w:noProof/>
          </w:rPr>
          <w:t>4</w:t>
        </w:r>
      </w:fldSimple>
      <w:bookmarkEnd w:id="17"/>
      <w:r>
        <w:t xml:space="preserve"> - </w:t>
      </w:r>
      <w:r w:rsidRPr="00FB5199">
        <w:t>Correlation matrix and heatmap for all features</w:t>
      </w:r>
      <w:bookmarkStart w:id="18" w:name="_heading=h.26in1rg" w:colFirst="0" w:colLast="0"/>
      <w:bookmarkEnd w:id="18"/>
    </w:p>
    <w:p w14:paraId="1D8317D5" w14:textId="41B4AE0E"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6330B8F7" w:rsidR="00694B46" w:rsidRPr="001F3265" w:rsidRDefault="001F3265" w:rsidP="001F3265">
      <w:pPr>
        <w:pStyle w:val="Caption"/>
        <w:jc w:val="center"/>
      </w:pPr>
      <w:bookmarkStart w:id="19" w:name="_Ref28878103"/>
      <w:r>
        <w:t xml:space="preserve">Figure </w:t>
      </w:r>
      <w:fldSimple w:instr=" SEQ Figure \* ARABIC ">
        <w:r w:rsidR="00E54C47">
          <w:rPr>
            <w:noProof/>
          </w:rPr>
          <w:t>5</w:t>
        </w:r>
      </w:fldSimple>
      <w:bookmarkEnd w:id="19"/>
      <w:r>
        <w:t xml:space="preserve"> - </w:t>
      </w:r>
      <w:r w:rsidRPr="00C44B31">
        <w:t>Premiums measures</w:t>
      </w:r>
      <w:bookmarkStart w:id="20" w:name="_heading=h.lnxbz9" w:colFirst="0" w:colLast="0"/>
      <w:bookmarkEnd w:id="20"/>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6BB22B29" w14:textId="77777777" w:rsidR="00694B46" w:rsidRDefault="00277AE3">
      <w:pPr>
        <w:pStyle w:val="Heading1"/>
        <w:numPr>
          <w:ilvl w:val="0"/>
          <w:numId w:val="1"/>
        </w:numPr>
        <w:spacing w:line="360" w:lineRule="auto"/>
        <w:rPr>
          <w:sz w:val="32"/>
          <w:szCs w:val="32"/>
        </w:rPr>
      </w:pPr>
      <w:bookmarkStart w:id="21" w:name="_Toc28904464"/>
      <w:r>
        <w:rPr>
          <w:sz w:val="32"/>
          <w:szCs w:val="32"/>
        </w:rPr>
        <w:t>Analysis</w:t>
      </w:r>
      <w:bookmarkEnd w:id="21"/>
    </w:p>
    <w:p w14:paraId="2D2EA6E0" w14:textId="77777777" w:rsidR="00694B46" w:rsidRDefault="00277AE3">
      <w:pPr>
        <w:pStyle w:val="Heading1"/>
        <w:numPr>
          <w:ilvl w:val="1"/>
          <w:numId w:val="1"/>
        </w:numPr>
        <w:spacing w:line="360" w:lineRule="auto"/>
        <w:rPr>
          <w:sz w:val="32"/>
          <w:szCs w:val="32"/>
        </w:rPr>
      </w:pPr>
      <w:bookmarkStart w:id="22" w:name="_Toc28904465"/>
      <w:r>
        <w:rPr>
          <w:sz w:val="32"/>
          <w:szCs w:val="32"/>
        </w:rPr>
        <w:t>Quartiles (a priori grouping)</w:t>
      </w:r>
      <w:bookmarkEnd w:id="22"/>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lastRenderedPageBreak/>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34598C27" w:rsidR="00694B46" w:rsidRDefault="00FF2D60" w:rsidP="00FF2D60">
      <w:pPr>
        <w:pStyle w:val="Caption"/>
        <w:jc w:val="center"/>
      </w:pPr>
      <w:bookmarkStart w:id="23" w:name="_Ref28878328"/>
      <w:r>
        <w:t xml:space="preserve">Figure </w:t>
      </w:r>
      <w:fldSimple w:instr=" SEQ Figure \* ARABIC ">
        <w:r w:rsidR="00E54C47">
          <w:rPr>
            <w:noProof/>
          </w:rPr>
          <w:t>6</w:t>
        </w:r>
      </w:fldSimple>
      <w:bookmarkEnd w:id="23"/>
      <w:r>
        <w:t xml:space="preserve"> - </w:t>
      </w:r>
      <w:r w:rsidRPr="00A45805">
        <w:t>Quartiles plot for insurance groups vs premium sum</w:t>
      </w:r>
    </w:p>
    <w:p w14:paraId="264CAC68" w14:textId="093E56F5" w:rsidR="00694B46" w:rsidRDefault="00277AE3">
      <w:pPr>
        <w:spacing w:after="200"/>
        <w:ind w:left="720"/>
        <w:jc w:val="both"/>
      </w:pPr>
      <w:bookmarkStart w:id="24" w:name="_heading=h.35nkun2" w:colFirst="0" w:colLast="0"/>
      <w:bookmarkEnd w:id="24"/>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489796EA" w14:textId="77777777" w:rsidR="008B0844"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2A606377" w:rsidR="00694B46" w:rsidRDefault="008B0844" w:rsidP="008B0844">
      <w:pPr>
        <w:pStyle w:val="Caption"/>
        <w:jc w:val="center"/>
      </w:pPr>
      <w:bookmarkStart w:id="25" w:name="_Ref28878409"/>
      <w:r>
        <w:t xml:space="preserve">Figure </w:t>
      </w:r>
      <w:fldSimple w:instr=" SEQ Figure \* ARABIC ">
        <w:r w:rsidR="00E54C47">
          <w:rPr>
            <w:noProof/>
          </w:rPr>
          <w:t>7</w:t>
        </w:r>
      </w:fldSimple>
      <w:bookmarkEnd w:id="25"/>
      <w:r>
        <w:t xml:space="preserve"> -</w:t>
      </w:r>
      <w:r w:rsidRPr="00804D1B">
        <w:t xml:space="preserve"> Quartiles plot for insurance groups vs gross monthly salary</w:t>
      </w:r>
    </w:p>
    <w:p w14:paraId="35BC6853" w14:textId="77777777" w:rsidR="00694B46" w:rsidRDefault="00277AE3">
      <w:pPr>
        <w:pStyle w:val="Heading1"/>
        <w:numPr>
          <w:ilvl w:val="1"/>
          <w:numId w:val="1"/>
        </w:numPr>
        <w:spacing w:line="360" w:lineRule="auto"/>
        <w:rPr>
          <w:sz w:val="32"/>
          <w:szCs w:val="32"/>
        </w:rPr>
      </w:pPr>
      <w:bookmarkStart w:id="26" w:name="_heading=h.1ksv4uv" w:colFirst="0" w:colLast="0"/>
      <w:bookmarkStart w:id="27" w:name="_Toc28904466"/>
      <w:bookmarkEnd w:id="26"/>
      <w:r>
        <w:rPr>
          <w:sz w:val="32"/>
          <w:szCs w:val="32"/>
        </w:rPr>
        <w:t>Boxplots</w:t>
      </w:r>
      <w:bookmarkEnd w:id="27"/>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77B1D614" w:rsidR="00694B46" w:rsidRDefault="00945FB7" w:rsidP="00945FB7">
      <w:pPr>
        <w:pStyle w:val="Caption"/>
        <w:jc w:val="center"/>
      </w:pPr>
      <w:bookmarkStart w:id="28" w:name="_Ref28878605"/>
      <w:r>
        <w:t xml:space="preserve">Figure </w:t>
      </w:r>
      <w:fldSimple w:instr=" SEQ Figure \* ARABIC ">
        <w:r w:rsidR="00E54C47">
          <w:rPr>
            <w:noProof/>
          </w:rPr>
          <w:t>8</w:t>
        </w:r>
      </w:fldSimple>
      <w:bookmarkEnd w:id="28"/>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29" w:name="_heading=h.44sinio" w:colFirst="0" w:colLast="0"/>
      <w:bookmarkEnd w:id="29"/>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0DEA722F" w:rsidR="00694B46" w:rsidRDefault="00945FB7" w:rsidP="00945FB7">
      <w:pPr>
        <w:pStyle w:val="Caption"/>
        <w:jc w:val="center"/>
      </w:pPr>
      <w:bookmarkStart w:id="30" w:name="_Ref28878621"/>
      <w:r>
        <w:t xml:space="preserve">Figure </w:t>
      </w:r>
      <w:fldSimple w:instr=" SEQ Figure \* ARABIC ">
        <w:r w:rsidR="00E54C47">
          <w:rPr>
            <w:noProof/>
          </w:rPr>
          <w:t>9</w:t>
        </w:r>
      </w:fldSimple>
      <w:bookmarkEnd w:id="30"/>
      <w:r>
        <w:t xml:space="preserve"> </w:t>
      </w:r>
      <w:r w:rsidRPr="0084577B">
        <w:t>– Life premiums distribution on the educational degree and children in the family.</w:t>
      </w:r>
    </w:p>
    <w:p w14:paraId="5F7804FB" w14:textId="77777777" w:rsidR="00694B46" w:rsidRDefault="00277AE3">
      <w:pPr>
        <w:pStyle w:val="Heading1"/>
        <w:numPr>
          <w:ilvl w:val="1"/>
          <w:numId w:val="1"/>
        </w:numPr>
        <w:spacing w:line="360" w:lineRule="auto"/>
        <w:rPr>
          <w:sz w:val="32"/>
          <w:szCs w:val="32"/>
        </w:rPr>
      </w:pPr>
      <w:bookmarkStart w:id="31" w:name="_heading=h.2jxsxqh" w:colFirst="0" w:colLast="0"/>
      <w:bookmarkStart w:id="32" w:name="_Toc28904467"/>
      <w:bookmarkEnd w:id="31"/>
      <w:r>
        <w:rPr>
          <w:sz w:val="32"/>
          <w:szCs w:val="32"/>
        </w:rPr>
        <w:t>Decision tree</w:t>
      </w:r>
      <w:bookmarkEnd w:id="32"/>
    </w:p>
    <w:p w14:paraId="1A63EBB3" w14:textId="0A16B953" w:rsidR="00694B46" w:rsidRDefault="00277AE3">
      <w:pPr>
        <w:spacing w:after="200"/>
        <w:ind w:left="720"/>
        <w:jc w:val="both"/>
      </w:pPr>
      <w:bookmarkStart w:id="33" w:name="_heading=h.z337ya" w:colFirst="0" w:colLast="0"/>
      <w:bookmarkEnd w:id="33"/>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lastRenderedPageBreak/>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3D5C2BBD" w:rsidR="00694B46" w:rsidRDefault="005E789A" w:rsidP="005E789A">
      <w:pPr>
        <w:pStyle w:val="Caption"/>
        <w:jc w:val="center"/>
      </w:pPr>
      <w:bookmarkStart w:id="34" w:name="_Ref28878756"/>
      <w:r>
        <w:t xml:space="preserve">Figure </w:t>
      </w:r>
      <w:fldSimple w:instr=" SEQ Figure \* ARABIC ">
        <w:r w:rsidR="00E54C47">
          <w:rPr>
            <w:noProof/>
          </w:rPr>
          <w:t>10</w:t>
        </w:r>
      </w:fldSimple>
      <w:bookmarkEnd w:id="34"/>
      <w:r>
        <w:t xml:space="preserve"> </w:t>
      </w:r>
      <w:r w:rsidRPr="0005109F">
        <w:t>- Decision tree for quartiles of Premium: Sum</w:t>
      </w:r>
    </w:p>
    <w:p w14:paraId="055E548C" w14:textId="77777777" w:rsidR="00694B46" w:rsidRDefault="00694B46">
      <w:pPr>
        <w:jc w:val="both"/>
      </w:pPr>
      <w:bookmarkStart w:id="35" w:name="_heading=h.3j2qqm3" w:colFirst="0" w:colLast="0"/>
      <w:bookmarkEnd w:id="35"/>
    </w:p>
    <w:p w14:paraId="0EDE2AEC" w14:textId="77777777" w:rsidR="00694B46" w:rsidRDefault="00277AE3">
      <w:pPr>
        <w:pStyle w:val="Heading1"/>
        <w:numPr>
          <w:ilvl w:val="0"/>
          <w:numId w:val="1"/>
        </w:numPr>
        <w:spacing w:line="360" w:lineRule="auto"/>
        <w:rPr>
          <w:sz w:val="32"/>
          <w:szCs w:val="32"/>
        </w:rPr>
      </w:pPr>
      <w:bookmarkStart w:id="36" w:name="_Toc28904468"/>
      <w:r>
        <w:rPr>
          <w:sz w:val="32"/>
          <w:szCs w:val="32"/>
        </w:rPr>
        <w:t>Clustering</w:t>
      </w:r>
      <w:bookmarkEnd w:id="36"/>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7" w:name="_heading=h.8tczvkt8619e" w:colFirst="0" w:colLast="0"/>
      <w:bookmarkStart w:id="38" w:name="_Toc28904469"/>
      <w:bookmarkEnd w:id="37"/>
      <w:proofErr w:type="spellStart"/>
      <w:r w:rsidRPr="000E6CFF">
        <w:rPr>
          <w:sz w:val="32"/>
          <w:szCs w:val="32"/>
        </w:rPr>
        <w:t>Groupby</w:t>
      </w:r>
      <w:proofErr w:type="spellEnd"/>
      <w:r w:rsidRPr="000E6CFF">
        <w:rPr>
          <w:sz w:val="32"/>
          <w:szCs w:val="32"/>
        </w:rPr>
        <w:t xml:space="preserve"> Table</w:t>
      </w:r>
      <w:bookmarkEnd w:id="38"/>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lastRenderedPageBreak/>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4B2F4614" w:rsidR="00694B46" w:rsidRDefault="000842CA" w:rsidP="00E20D23">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11</w:t>
      </w:r>
      <w:r w:rsidR="00713A75">
        <w:rPr>
          <w:noProof/>
        </w:rPr>
        <w:fldChar w:fldCharType="end"/>
      </w:r>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2A39FA5E" w:rsidR="00694B46" w:rsidRDefault="00277AE3" w:rsidP="0019182C">
      <w:pPr>
        <w:spacing w:after="200"/>
        <w:ind w:left="720"/>
        <w:jc w:val="both"/>
      </w:pPr>
      <w:r>
        <w:t>Using count instead of the average also reveals that half of our customers have children, live in area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39" w:name="_heading=h.a180jjej4lni" w:colFirst="0" w:colLast="0"/>
      <w:bookmarkStart w:id="40" w:name="_Toc28904470"/>
      <w:bookmarkEnd w:id="39"/>
      <w:r w:rsidRPr="00887FE9">
        <w:rPr>
          <w:sz w:val="32"/>
          <w:szCs w:val="32"/>
        </w:rPr>
        <w:lastRenderedPageBreak/>
        <w:t>K-Means</w:t>
      </w:r>
      <w:bookmarkEnd w:id="40"/>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7E3F15B0" w:rsidR="00694B46" w:rsidRDefault="001A387E" w:rsidP="001A387E">
      <w:pPr>
        <w:pStyle w:val="Caption"/>
        <w:jc w:val="center"/>
      </w:pPr>
      <w:bookmarkStart w:id="41" w:name="_Ref28903589"/>
      <w:r>
        <w:t xml:space="preserve">Figure </w:t>
      </w:r>
      <w:r w:rsidR="00713A75">
        <w:fldChar w:fldCharType="begin"/>
      </w:r>
      <w:r w:rsidR="00713A75">
        <w:instrText xml:space="preserve"> SEQ Figure \* ARABIC </w:instrText>
      </w:r>
      <w:r w:rsidR="00713A75">
        <w:fldChar w:fldCharType="separate"/>
      </w:r>
      <w:r w:rsidR="00E54C47">
        <w:rPr>
          <w:noProof/>
        </w:rPr>
        <w:t>12</w:t>
      </w:r>
      <w:r w:rsidR="00713A75">
        <w:rPr>
          <w:noProof/>
        </w:rPr>
        <w:fldChar w:fldCharType="end"/>
      </w:r>
      <w:bookmarkEnd w:id="41"/>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3676C132" w:rsidR="00694B46" w:rsidRDefault="003E502A" w:rsidP="003E502A">
      <w:pPr>
        <w:pStyle w:val="Caption"/>
        <w:jc w:val="center"/>
      </w:pPr>
      <w:bookmarkStart w:id="42" w:name="_Ref28903728"/>
      <w:r>
        <w:t xml:space="preserve">Figure </w:t>
      </w:r>
      <w:r w:rsidR="00713A75">
        <w:fldChar w:fldCharType="begin"/>
      </w:r>
      <w:r w:rsidR="00713A75">
        <w:instrText xml:space="preserve"> SEQ Figure \* ARABIC </w:instrText>
      </w:r>
      <w:r w:rsidR="00713A75">
        <w:fldChar w:fldCharType="separate"/>
      </w:r>
      <w:r w:rsidR="00E54C47">
        <w:rPr>
          <w:noProof/>
        </w:rPr>
        <w:t>13</w:t>
      </w:r>
      <w:r w:rsidR="00713A75">
        <w:rPr>
          <w:noProof/>
        </w:rPr>
        <w:fldChar w:fldCharType="end"/>
      </w:r>
      <w:bookmarkEnd w:id="42"/>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lastRenderedPageBreak/>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10D9A27C" w:rsidR="00816EE5" w:rsidRDefault="00E27B7E" w:rsidP="00E27B7E">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14</w:t>
      </w:r>
      <w:r w:rsidR="00713A75">
        <w:rPr>
          <w:noProof/>
        </w:rPr>
        <w:fldChar w:fldCharType="end"/>
      </w:r>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66BB4F55" w:rsidR="00A77676" w:rsidRDefault="003648B8" w:rsidP="003648B8">
      <w:pPr>
        <w:pStyle w:val="Caption"/>
        <w:jc w:val="center"/>
      </w:pPr>
      <w:bookmarkStart w:id="43" w:name="_Ref28941940"/>
      <w:r>
        <w:t xml:space="preserve">Figure </w:t>
      </w:r>
      <w:r w:rsidR="00713A75">
        <w:fldChar w:fldCharType="begin"/>
      </w:r>
      <w:r w:rsidR="00713A75">
        <w:instrText xml:space="preserve"> SEQ Figure \* ARABIC </w:instrText>
      </w:r>
      <w:r w:rsidR="00713A75">
        <w:fldChar w:fldCharType="separate"/>
      </w:r>
      <w:r w:rsidR="00E54C47">
        <w:rPr>
          <w:noProof/>
        </w:rPr>
        <w:t>15</w:t>
      </w:r>
      <w:r w:rsidR="00713A75">
        <w:rPr>
          <w:noProof/>
        </w:rPr>
        <w:fldChar w:fldCharType="end"/>
      </w:r>
      <w:bookmarkEnd w:id="43"/>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37D3D99D" w14:textId="77777777" w:rsidR="00694B46" w:rsidRPr="005046FD" w:rsidRDefault="00277AE3" w:rsidP="005046FD">
      <w:pPr>
        <w:pStyle w:val="Heading1"/>
        <w:numPr>
          <w:ilvl w:val="1"/>
          <w:numId w:val="1"/>
        </w:numPr>
        <w:spacing w:line="360" w:lineRule="auto"/>
        <w:ind w:left="788" w:hanging="431"/>
        <w:rPr>
          <w:sz w:val="32"/>
          <w:szCs w:val="32"/>
        </w:rPr>
      </w:pPr>
      <w:bookmarkStart w:id="44" w:name="_heading=h.qlwwpjs6iyl" w:colFirst="0" w:colLast="0"/>
      <w:bookmarkStart w:id="45" w:name="_Toc28904471"/>
      <w:bookmarkEnd w:id="44"/>
      <w:r w:rsidRPr="005046FD">
        <w:rPr>
          <w:sz w:val="32"/>
          <w:szCs w:val="32"/>
        </w:rPr>
        <w:lastRenderedPageBreak/>
        <w:t>Mean Shift</w:t>
      </w:r>
      <w:bookmarkEnd w:id="45"/>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6" w:name="_heading=h.7ee75fbep8na" w:colFirst="0" w:colLast="0"/>
      <w:bookmarkStart w:id="47" w:name="_Toc28904472"/>
      <w:bookmarkEnd w:id="46"/>
      <w:r w:rsidRPr="00AE5712">
        <w:rPr>
          <w:sz w:val="32"/>
          <w:szCs w:val="32"/>
        </w:rPr>
        <w:t>Gaussian Mix</w:t>
      </w:r>
      <w:bookmarkEnd w:id="47"/>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8" w:name="_heading=h.skx4kahxmbuk" w:colFirst="0" w:colLast="0"/>
      <w:bookmarkStart w:id="49" w:name="_Toc28904473"/>
      <w:bookmarkEnd w:id="48"/>
      <w:r w:rsidRPr="00614AA2">
        <w:rPr>
          <w:sz w:val="32"/>
          <w:szCs w:val="32"/>
        </w:rPr>
        <w:t>DBSCAN</w:t>
      </w:r>
      <w:bookmarkEnd w:id="49"/>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0" w:name="_heading=h.d3k2a6awj558" w:colFirst="0" w:colLast="0"/>
      <w:bookmarkStart w:id="51" w:name="_Toc28904474"/>
      <w:bookmarkEnd w:id="50"/>
      <w:proofErr w:type="spellStart"/>
      <w:r w:rsidRPr="007C0C2A">
        <w:rPr>
          <w:sz w:val="32"/>
          <w:szCs w:val="32"/>
        </w:rPr>
        <w:t>Kmodes</w:t>
      </w:r>
      <w:bookmarkEnd w:id="51"/>
      <w:proofErr w:type="spellEnd"/>
    </w:p>
    <w:p w14:paraId="663E5FA1" w14:textId="77777777" w:rsidR="00694B46" w:rsidRDefault="00277AE3" w:rsidP="007C0C2A">
      <w:pPr>
        <w:spacing w:after="200"/>
        <w:ind w:left="720"/>
        <w:jc w:val="both"/>
      </w:pPr>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w:t>
      </w:r>
      <w:r>
        <w:lastRenderedPageBreak/>
        <w:t xml:space="preserve">clusters does not make k-modes a very useful algorithm for this dataset. Even using two clusters is worse than the </w:t>
      </w:r>
      <w:proofErr w:type="spellStart"/>
      <w:r>
        <w:t>groupby</w:t>
      </w:r>
      <w:proofErr w:type="spellEnd"/>
      <w:r>
        <w:t xml:space="preserve"> tables used previously. </w:t>
      </w:r>
    </w:p>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2" w:name="_Toc28904475"/>
      <w:r>
        <w:lastRenderedPageBreak/>
        <w:t>Summary</w:t>
      </w:r>
      <w:bookmarkEnd w:id="52"/>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 xml:space="preserve">accurate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Premiums in LOB: Motor</w:t>
      </w:r>
      <w:r w:rsidR="00F80088">
        <w:t xml:space="preserve"> </w:t>
      </w:r>
      <w:r w:rsidR="006525C1">
        <w:t>and</w:t>
      </w:r>
      <w:r w:rsidR="00F80088">
        <w:t xml:space="preserve"> all other insurance premium totals</w:t>
      </w:r>
      <w:r w:rsidR="006525C1">
        <w:t xml:space="preserve"> (inversely),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683686AE"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that geography is not a relevant variable for customer potential measurement.</w:t>
      </w:r>
    </w:p>
    <w:p w14:paraId="0ED9A997" w14:textId="6C5E6BB3" w:rsidR="00DF3AEC" w:rsidRPr="00DF3AEC" w:rsidRDefault="00DF3AEC" w:rsidP="0049693F">
      <w:pPr>
        <w:pStyle w:val="ListParagraph"/>
        <w:numPr>
          <w:ilvl w:val="0"/>
          <w:numId w:val="4"/>
        </w:numPr>
        <w:spacing w:after="200"/>
        <w:contextualSpacing w:val="0"/>
        <w:jc w:val="both"/>
      </w:pPr>
      <w:r>
        <w:t xml:space="preserve">Using a group-by table, the effects of categorical data on the </w:t>
      </w:r>
      <w:r>
        <w:rPr>
          <w:rFonts w:ascii="Courier New" w:eastAsia="Courier New" w:hAnsi="Courier New" w:cs="Courier New"/>
        </w:rPr>
        <w:t xml:space="preserve">Customer Monetary Value </w:t>
      </w:r>
      <w:r>
        <w:rPr>
          <w:rFonts w:eastAsia="Courier New"/>
        </w:rPr>
        <w:t>can be calculated. Using the count and mean as the aggregation, the number of customers and the value of these customers in each group is easily seen. The mean shows that people with less education and no children have a higher value to the company.</w:t>
      </w:r>
    </w:p>
    <w:p w14:paraId="7A3644A5" w14:textId="77777777" w:rsidR="00DF3AEC" w:rsidRPr="00DF3AEC" w:rsidRDefault="00DF3AEC" w:rsidP="0049693F">
      <w:pPr>
        <w:pStyle w:val="ListParagraph"/>
        <w:numPr>
          <w:ilvl w:val="0"/>
          <w:numId w:val="4"/>
        </w:numPr>
        <w:spacing w:after="200"/>
        <w:contextualSpacing w:val="0"/>
        <w:jc w:val="both"/>
      </w:pPr>
      <w:r>
        <w:rPr>
          <w:rFonts w:eastAsia="Courier New"/>
        </w:rPr>
        <w:t>Using a dendrogram and the K-Means algorithm, the number of clusters and then the clusters themselves can be calculated. Looking at the graphs produced by the K-Means as well as the other clustering techniques shows does not reveal any particularly useful information. If a group-by table is used on the results of these clustering algorithms, the information can be more easily analyzed.</w:t>
      </w:r>
    </w:p>
    <w:p w14:paraId="7D569D52" w14:textId="355747CA" w:rsidR="00DF3AEC" w:rsidRPr="00E54C47" w:rsidRDefault="00DF3AEC" w:rsidP="0049693F">
      <w:pPr>
        <w:pStyle w:val="ListParagraph"/>
        <w:numPr>
          <w:ilvl w:val="0"/>
          <w:numId w:val="4"/>
        </w:numPr>
        <w:spacing w:after="200"/>
        <w:contextualSpacing w:val="0"/>
        <w:jc w:val="both"/>
      </w:pPr>
      <w:r>
        <w:rPr>
          <w:rFonts w:eastAsia="Courier New"/>
        </w:rPr>
        <w:lastRenderedPageBreak/>
        <w:t>For the group-by tables, the dendrogram and Mean Shift algorithm were selected</w:t>
      </w:r>
      <w:r w:rsidR="00E54C47">
        <w:rPr>
          <w:rFonts w:eastAsia="Courier New"/>
        </w:rPr>
        <w:t xml:space="preserve"> with the clusters aggregated with the mean average</w:t>
      </w:r>
      <w:r>
        <w:rPr>
          <w:rFonts w:eastAsia="Courier New"/>
        </w:rPr>
        <w:t xml:space="preserve">. This is because the dendrogram gave four equally large clusters and the Mean Shift algorithm gave the cleanest looking clusters when plotting. </w:t>
      </w:r>
      <w:r w:rsidR="00E54C47">
        <w:rPr>
          <w:rFonts w:eastAsia="Courier New"/>
        </w:rPr>
        <w:fldChar w:fldCharType="begin"/>
      </w:r>
      <w:r w:rsidR="00E54C47">
        <w:rPr>
          <w:rFonts w:eastAsia="Courier New"/>
        </w:rPr>
        <w:instrText xml:space="preserve"> REF _Ref28947406 \h </w:instrText>
      </w:r>
      <w:r w:rsidR="00E54C47">
        <w:rPr>
          <w:rFonts w:eastAsia="Courier New"/>
        </w:rPr>
      </w:r>
      <w:r w:rsidR="00E54C47">
        <w:rPr>
          <w:rFonts w:eastAsia="Courier New"/>
        </w:rPr>
        <w:fldChar w:fldCharType="separate"/>
      </w:r>
      <w:r w:rsidR="00E54C47">
        <w:t xml:space="preserve">Figure </w:t>
      </w:r>
      <w:r w:rsidR="00E54C47">
        <w:rPr>
          <w:noProof/>
        </w:rPr>
        <w:t>16</w:t>
      </w:r>
      <w:r w:rsidR="00E54C47">
        <w:rPr>
          <w:rFonts w:eastAsia="Courier New"/>
        </w:rPr>
        <w:fldChar w:fldCharType="end"/>
      </w:r>
      <w:r w:rsidR="00E54C47">
        <w:rPr>
          <w:rFonts w:eastAsia="Courier New"/>
        </w:rPr>
        <w:t xml:space="preserve"> shows that the clusters are not as well defined at </w:t>
      </w:r>
      <w:r w:rsidR="00E54C47">
        <w:rPr>
          <w:rFonts w:eastAsia="Courier New"/>
        </w:rPr>
        <w:fldChar w:fldCharType="begin"/>
      </w:r>
      <w:r w:rsidR="00E54C47">
        <w:rPr>
          <w:rFonts w:eastAsia="Courier New"/>
        </w:rPr>
        <w:instrText xml:space="preserve"> REF _Ref28947556 \h </w:instrText>
      </w:r>
      <w:r w:rsidR="00E54C47">
        <w:rPr>
          <w:rFonts w:eastAsia="Courier New"/>
        </w:rPr>
      </w:r>
      <w:r w:rsidR="00E54C47">
        <w:rPr>
          <w:rFonts w:eastAsia="Courier New"/>
        </w:rPr>
        <w:fldChar w:fldCharType="separate"/>
      </w:r>
      <w:r w:rsidR="00E54C47">
        <w:t xml:space="preserve">Figure </w:t>
      </w:r>
      <w:r w:rsidR="00E54C47">
        <w:rPr>
          <w:noProof/>
        </w:rPr>
        <w:t>17</w:t>
      </w:r>
      <w:r w:rsidR="00E54C47">
        <w:rPr>
          <w:rFonts w:eastAsia="Courier New"/>
        </w:rPr>
        <w:fldChar w:fldCharType="end"/>
      </w:r>
      <w:r w:rsidR="00E54C47">
        <w:rPr>
          <w:rFonts w:eastAsia="Courier New"/>
        </w:rPr>
        <w:t xml:space="preserve">. This is because the averages of each cluster are more like each other. Using the Mean Shift algorithm gives an average for each feature that is significantly larger for one cluster than the other clusters. This allows </w:t>
      </w:r>
      <w:r w:rsidR="005B63BB">
        <w:rPr>
          <w:rFonts w:eastAsia="Courier New"/>
        </w:rPr>
        <w:t>us to clearly define what each cluster represents.</w:t>
      </w:r>
    </w:p>
    <w:p w14:paraId="57BE928C" w14:textId="20EB7AA0" w:rsidR="00E54C47" w:rsidRDefault="005B63BB" w:rsidP="005B63BB">
      <w:pPr>
        <w:tabs>
          <w:tab w:val="left" w:pos="3274"/>
        </w:tabs>
        <w:spacing w:after="200"/>
        <w:jc w:val="both"/>
      </w:pPr>
      <w:r>
        <w:tab/>
      </w:r>
    </w:p>
    <w:p w14:paraId="66692BB5" w14:textId="2D44D9E7" w:rsidR="00A77676" w:rsidRDefault="00E54C47">
      <w:r>
        <w:rPr>
          <w:noProof/>
        </w:rPr>
        <w:drawing>
          <wp:inline distT="0" distB="0" distL="0" distR="0" wp14:anchorId="45684185" wp14:editId="085ED5BC">
            <wp:extent cx="5943600" cy="117729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D5E418E" w14:textId="4F34A738" w:rsidR="00E54C47" w:rsidRDefault="00E54C47" w:rsidP="00E54C47">
      <w:pPr>
        <w:pStyle w:val="Caption"/>
        <w:jc w:val="center"/>
      </w:pPr>
      <w:bookmarkStart w:id="53" w:name="_Ref28947406"/>
      <w:r>
        <w:t xml:space="preserve">Figure </w:t>
      </w:r>
      <w:r>
        <w:fldChar w:fldCharType="begin"/>
      </w:r>
      <w:r>
        <w:instrText xml:space="preserve"> SEQ Figure \* ARABIC </w:instrText>
      </w:r>
      <w:r>
        <w:fldChar w:fldCharType="separate"/>
      </w:r>
      <w:r>
        <w:rPr>
          <w:noProof/>
        </w:rPr>
        <w:t>16</w:t>
      </w:r>
      <w:r>
        <w:fldChar w:fldCharType="end"/>
      </w:r>
      <w:bookmarkEnd w:id="53"/>
      <w:r>
        <w:t xml:space="preserve"> - </w:t>
      </w:r>
      <w:r>
        <w:t>Dendrogram</w:t>
      </w:r>
      <w:r>
        <w:t xml:space="preserve"> Group-By Table with Mean Aggregate</w:t>
      </w:r>
    </w:p>
    <w:p w14:paraId="0A38ADA9" w14:textId="4143D301" w:rsidR="00A77676" w:rsidRDefault="00A77676"/>
    <w:p w14:paraId="0FDBAB83" w14:textId="794F7CE7" w:rsidR="00A77676" w:rsidRDefault="00A77676"/>
    <w:p w14:paraId="13D5FE23" w14:textId="77777777" w:rsidR="00DF3AEC" w:rsidRDefault="00A77676" w:rsidP="00DF3AEC">
      <w:pPr>
        <w:keepNext/>
      </w:pPr>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8A40D15" w14:textId="20F8AA71" w:rsidR="00E54C47" w:rsidRDefault="00E54C47" w:rsidP="00E54C47">
      <w:pPr>
        <w:pStyle w:val="Caption"/>
        <w:jc w:val="center"/>
      </w:pPr>
      <w:bookmarkStart w:id="54" w:name="_Ref28947556"/>
      <w:r>
        <w:t xml:space="preserve">Figure </w:t>
      </w:r>
      <w:r>
        <w:fldChar w:fldCharType="begin"/>
      </w:r>
      <w:r>
        <w:instrText xml:space="preserve"> SEQ Figure \* ARABIC </w:instrText>
      </w:r>
      <w:r>
        <w:fldChar w:fldCharType="separate"/>
      </w:r>
      <w:r>
        <w:rPr>
          <w:noProof/>
        </w:rPr>
        <w:t>17</w:t>
      </w:r>
      <w:r>
        <w:fldChar w:fldCharType="end"/>
      </w:r>
      <w:bookmarkEnd w:id="54"/>
      <w:r>
        <w:t xml:space="preserve"> </w:t>
      </w:r>
      <w:r>
        <w:t>–</w:t>
      </w:r>
      <w:r>
        <w:t xml:space="preserve"> </w:t>
      </w:r>
      <w:r>
        <w:t>Mean Shift</w:t>
      </w:r>
      <w:r>
        <w:t xml:space="preserve"> Group-By Table with Mean Aggregate</w:t>
      </w:r>
    </w:p>
    <w:p w14:paraId="4297BFEF" w14:textId="52AB0CFD" w:rsidR="00A77676" w:rsidRDefault="00A77676"/>
    <w:p w14:paraId="071E333C" w14:textId="2CA038CC" w:rsidR="00A77676" w:rsidRDefault="00A77676"/>
    <w:p w14:paraId="0F687E60" w14:textId="3492590D" w:rsidR="00E54C47" w:rsidRDefault="00E54C47" w:rsidP="00E54C47">
      <w:pPr>
        <w:keepNext/>
      </w:pP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45001869" w14:textId="77777777" w:rsidR="00834D9C" w:rsidRDefault="00834D9C" w:rsidP="005B63BB">
      <w:pPr>
        <w:pStyle w:val="Heading1"/>
        <w:ind w:left="0" w:firstLine="0"/>
        <w:sectPr w:rsidR="00834D9C" w:rsidSect="00953C34">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1"/>
          <w:cols w:space="720"/>
          <w:titlePg/>
          <w:docGrid w:linePitch="299"/>
        </w:sectPr>
      </w:pPr>
    </w:p>
    <w:p w14:paraId="1F4BD73F" w14:textId="23A3D7E2" w:rsidR="00CE77EB" w:rsidRDefault="00133C99" w:rsidP="00CE77EB">
      <w:pPr>
        <w:pStyle w:val="Heading1"/>
        <w:ind w:left="0" w:firstLine="0"/>
        <w:jc w:val="center"/>
      </w:pPr>
      <w:bookmarkStart w:id="55" w:name="_GoBack"/>
      <w:bookmarkEnd w:id="55"/>
      <w:r>
        <w:lastRenderedPageBreak/>
        <w:t>Appendix</w:t>
      </w:r>
      <w:r w:rsidR="00B307A6">
        <w:t xml:space="preserve"> </w:t>
      </w:r>
      <w:r w:rsidR="00860ACA">
        <w:t>B</w:t>
      </w:r>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3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834D9C">
          <w:type w:val="continuous"/>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3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3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3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4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4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43">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4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4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5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55">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59">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0">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6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6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65">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18CC5705" w:rsidR="00816EE5" w:rsidRDefault="00BB24FA" w:rsidP="00BB24FA">
      <w:pPr>
        <w:pStyle w:val="Caption"/>
        <w:jc w:val="center"/>
        <w:rPr>
          <w:noProof/>
        </w:rPr>
      </w:pPr>
      <w:r>
        <w:t xml:space="preserve">Figure </w:t>
      </w:r>
      <w:r w:rsidR="00713A75">
        <w:fldChar w:fldCharType="begin"/>
      </w:r>
      <w:r w:rsidR="00713A75">
        <w:instrText xml:space="preserve"> SEQ Figure \* ARABIC </w:instrText>
      </w:r>
      <w:r w:rsidR="00713A75">
        <w:fldChar w:fldCharType="separate"/>
      </w:r>
      <w:r w:rsidR="00E54C47">
        <w:rPr>
          <w:noProof/>
        </w:rPr>
        <w:t>18</w:t>
      </w:r>
      <w:r w:rsidR="00713A75">
        <w:rPr>
          <w:noProof/>
        </w:rPr>
        <w:fldChar w:fldCharType="end"/>
      </w:r>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1B8D1762" w:rsidR="00816EE5" w:rsidRDefault="00BB24FA" w:rsidP="00BB24FA">
      <w:pPr>
        <w:pStyle w:val="Caption"/>
        <w:jc w:val="center"/>
        <w:rPr>
          <w:noProof/>
        </w:rPr>
      </w:pPr>
      <w:r>
        <w:t xml:space="preserve">Figure </w:t>
      </w:r>
      <w:r w:rsidR="00713A75">
        <w:fldChar w:fldCharType="begin"/>
      </w:r>
      <w:r w:rsidR="00713A75">
        <w:instrText xml:space="preserve"> SEQ Figure \* ARABIC </w:instrText>
      </w:r>
      <w:r w:rsidR="00713A75">
        <w:fldChar w:fldCharType="separate"/>
      </w:r>
      <w:r w:rsidR="00E54C47">
        <w:rPr>
          <w:noProof/>
        </w:rPr>
        <w:t>19</w:t>
      </w:r>
      <w:r w:rsidR="00713A75">
        <w:rPr>
          <w:noProof/>
        </w:rPr>
        <w:fldChar w:fldCharType="end"/>
      </w:r>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7485698C" w:rsidR="00BB24FA" w:rsidRDefault="00BB24FA" w:rsidP="00BB24FA">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20</w:t>
      </w:r>
      <w:r w:rsidR="00713A75">
        <w:rPr>
          <w:noProof/>
        </w:rPr>
        <w:fldChar w:fldCharType="end"/>
      </w:r>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35813D6D" w:rsidR="00816EE5" w:rsidRDefault="00BB24FA" w:rsidP="00BB24FA">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21</w:t>
      </w:r>
      <w:r w:rsidR="00713A75">
        <w:rPr>
          <w:noProof/>
        </w:rPr>
        <w:fldChar w:fldCharType="end"/>
      </w:r>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6A831705" w:rsidR="00F00027"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22</w:t>
      </w:r>
      <w:r w:rsidR="00713A75">
        <w:rPr>
          <w:noProof/>
        </w:rPr>
        <w:fldChar w:fldCharType="end"/>
      </w:r>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0FEC690F" w:rsidR="00F00027"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23</w:t>
      </w:r>
      <w:r w:rsidR="00713A75">
        <w:rPr>
          <w:noProof/>
        </w:rPr>
        <w:fldChar w:fldCharType="end"/>
      </w:r>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345B0B61" w:rsidR="00816EE5"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E54C47">
        <w:rPr>
          <w:noProof/>
        </w:rPr>
        <w:t>24</w:t>
      </w:r>
      <w:r w:rsidR="00713A75">
        <w:rPr>
          <w:noProof/>
        </w:rPr>
        <w:fldChar w:fldCharType="end"/>
      </w:r>
      <w:r>
        <w:t xml:space="preserve"> </w:t>
      </w:r>
      <w:proofErr w:type="gramStart"/>
      <w:r>
        <w:t xml:space="preserve">- </w:t>
      </w:r>
      <w:r w:rsidRPr="00A935FF">
        <w:t xml:space="preserve"> -</w:t>
      </w:r>
      <w:proofErr w:type="gramEnd"/>
      <w:r w:rsidRPr="00A935FF">
        <w:t xml:space="preserve">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EE98A8" w14:textId="77777777" w:rsidR="00713A75" w:rsidRDefault="00713A75" w:rsidP="00A77556">
      <w:pPr>
        <w:spacing w:line="240" w:lineRule="auto"/>
      </w:pPr>
      <w:r>
        <w:separator/>
      </w:r>
    </w:p>
  </w:endnote>
  <w:endnote w:type="continuationSeparator" w:id="0">
    <w:p w14:paraId="7184E6D6" w14:textId="77777777" w:rsidR="00713A75" w:rsidRDefault="00713A75"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4A5502" w:rsidRDefault="004A5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4A5502" w:rsidRDefault="004A5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4A5502" w:rsidRDefault="004A5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075A9" w14:textId="77777777" w:rsidR="00713A75" w:rsidRDefault="00713A75" w:rsidP="00A77556">
      <w:pPr>
        <w:spacing w:line="240" w:lineRule="auto"/>
      </w:pPr>
      <w:r>
        <w:separator/>
      </w:r>
    </w:p>
  </w:footnote>
  <w:footnote w:type="continuationSeparator" w:id="0">
    <w:p w14:paraId="5CD261B8" w14:textId="77777777" w:rsidR="00713A75" w:rsidRDefault="00713A75"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4A5502" w:rsidRDefault="004A5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4A5502" w:rsidRDefault="004A5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4A5502" w:rsidRDefault="00953C34"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rgUAuUZFeiwAAAA="/>
  </w:docVars>
  <w:rsids>
    <w:rsidRoot w:val="00694B46"/>
    <w:rsid w:val="000149FB"/>
    <w:rsid w:val="00023D4D"/>
    <w:rsid w:val="00047DF6"/>
    <w:rsid w:val="000842CA"/>
    <w:rsid w:val="000907FF"/>
    <w:rsid w:val="00093BC1"/>
    <w:rsid w:val="000B72EE"/>
    <w:rsid w:val="000E6CFF"/>
    <w:rsid w:val="001309AC"/>
    <w:rsid w:val="00133C99"/>
    <w:rsid w:val="0016274F"/>
    <w:rsid w:val="0019182C"/>
    <w:rsid w:val="001A1B4B"/>
    <w:rsid w:val="001A387E"/>
    <w:rsid w:val="001D2645"/>
    <w:rsid w:val="001D3AE9"/>
    <w:rsid w:val="001F3265"/>
    <w:rsid w:val="001F4097"/>
    <w:rsid w:val="00216395"/>
    <w:rsid w:val="002355E9"/>
    <w:rsid w:val="00263A48"/>
    <w:rsid w:val="00270313"/>
    <w:rsid w:val="00277AE3"/>
    <w:rsid w:val="00290726"/>
    <w:rsid w:val="00295EB8"/>
    <w:rsid w:val="002F6DE2"/>
    <w:rsid w:val="00356633"/>
    <w:rsid w:val="003648B8"/>
    <w:rsid w:val="00385105"/>
    <w:rsid w:val="003B2038"/>
    <w:rsid w:val="003E502A"/>
    <w:rsid w:val="00435013"/>
    <w:rsid w:val="00436E8B"/>
    <w:rsid w:val="0046539E"/>
    <w:rsid w:val="00484494"/>
    <w:rsid w:val="00486B63"/>
    <w:rsid w:val="00486BAB"/>
    <w:rsid w:val="0049693F"/>
    <w:rsid w:val="004A5502"/>
    <w:rsid w:val="004C6227"/>
    <w:rsid w:val="004C76C3"/>
    <w:rsid w:val="005046FD"/>
    <w:rsid w:val="005151BC"/>
    <w:rsid w:val="0054045E"/>
    <w:rsid w:val="00564B2D"/>
    <w:rsid w:val="005A1CDB"/>
    <w:rsid w:val="005A485A"/>
    <w:rsid w:val="005A48F9"/>
    <w:rsid w:val="005B16BA"/>
    <w:rsid w:val="005B63BB"/>
    <w:rsid w:val="005C013C"/>
    <w:rsid w:val="005D2FEB"/>
    <w:rsid w:val="005E789A"/>
    <w:rsid w:val="005F4DA0"/>
    <w:rsid w:val="00614AA2"/>
    <w:rsid w:val="0062531A"/>
    <w:rsid w:val="00631D7B"/>
    <w:rsid w:val="00637C3A"/>
    <w:rsid w:val="006525C1"/>
    <w:rsid w:val="00683594"/>
    <w:rsid w:val="006837D3"/>
    <w:rsid w:val="00694B46"/>
    <w:rsid w:val="006B51C3"/>
    <w:rsid w:val="006C28B4"/>
    <w:rsid w:val="006F33BC"/>
    <w:rsid w:val="006F782F"/>
    <w:rsid w:val="00701231"/>
    <w:rsid w:val="007050B9"/>
    <w:rsid w:val="00713A75"/>
    <w:rsid w:val="00757CC5"/>
    <w:rsid w:val="00767AFC"/>
    <w:rsid w:val="00790357"/>
    <w:rsid w:val="007C0C2A"/>
    <w:rsid w:val="007C63D3"/>
    <w:rsid w:val="0081216E"/>
    <w:rsid w:val="00816EE5"/>
    <w:rsid w:val="00834D78"/>
    <w:rsid w:val="00834D9C"/>
    <w:rsid w:val="00860ACA"/>
    <w:rsid w:val="00867591"/>
    <w:rsid w:val="00887FE9"/>
    <w:rsid w:val="00895257"/>
    <w:rsid w:val="008B0844"/>
    <w:rsid w:val="008C1129"/>
    <w:rsid w:val="009013EF"/>
    <w:rsid w:val="0090688D"/>
    <w:rsid w:val="00916065"/>
    <w:rsid w:val="00923EA1"/>
    <w:rsid w:val="00930565"/>
    <w:rsid w:val="009400B7"/>
    <w:rsid w:val="00940F3D"/>
    <w:rsid w:val="00945FB7"/>
    <w:rsid w:val="0095185F"/>
    <w:rsid w:val="00953C34"/>
    <w:rsid w:val="00956D10"/>
    <w:rsid w:val="0099019D"/>
    <w:rsid w:val="00994093"/>
    <w:rsid w:val="009B47F4"/>
    <w:rsid w:val="009B7DCB"/>
    <w:rsid w:val="009C22F3"/>
    <w:rsid w:val="009D2EF4"/>
    <w:rsid w:val="009E0A8A"/>
    <w:rsid w:val="00A261C3"/>
    <w:rsid w:val="00A52565"/>
    <w:rsid w:val="00A77556"/>
    <w:rsid w:val="00A77676"/>
    <w:rsid w:val="00A91D47"/>
    <w:rsid w:val="00A95C0C"/>
    <w:rsid w:val="00AA641C"/>
    <w:rsid w:val="00AC7CAC"/>
    <w:rsid w:val="00AE5712"/>
    <w:rsid w:val="00AF2B0A"/>
    <w:rsid w:val="00B26EE8"/>
    <w:rsid w:val="00B307A6"/>
    <w:rsid w:val="00B31918"/>
    <w:rsid w:val="00B4563E"/>
    <w:rsid w:val="00B72704"/>
    <w:rsid w:val="00B76B3E"/>
    <w:rsid w:val="00B76D1E"/>
    <w:rsid w:val="00BB24FA"/>
    <w:rsid w:val="00BC322D"/>
    <w:rsid w:val="00C236CE"/>
    <w:rsid w:val="00C37466"/>
    <w:rsid w:val="00C55A10"/>
    <w:rsid w:val="00C67BF3"/>
    <w:rsid w:val="00C7558A"/>
    <w:rsid w:val="00C7764A"/>
    <w:rsid w:val="00CA5AE6"/>
    <w:rsid w:val="00CA624E"/>
    <w:rsid w:val="00CB0080"/>
    <w:rsid w:val="00CB3109"/>
    <w:rsid w:val="00CC7FCE"/>
    <w:rsid w:val="00CE733A"/>
    <w:rsid w:val="00CE77EB"/>
    <w:rsid w:val="00D11EA0"/>
    <w:rsid w:val="00D159AD"/>
    <w:rsid w:val="00D94F0E"/>
    <w:rsid w:val="00D9525E"/>
    <w:rsid w:val="00D953C3"/>
    <w:rsid w:val="00DA436B"/>
    <w:rsid w:val="00DB646A"/>
    <w:rsid w:val="00DB754C"/>
    <w:rsid w:val="00DF2654"/>
    <w:rsid w:val="00DF3AEC"/>
    <w:rsid w:val="00E10881"/>
    <w:rsid w:val="00E20D23"/>
    <w:rsid w:val="00E27B7E"/>
    <w:rsid w:val="00E318C2"/>
    <w:rsid w:val="00E54C47"/>
    <w:rsid w:val="00E9776A"/>
    <w:rsid w:val="00EB1C2E"/>
    <w:rsid w:val="00EB66B7"/>
    <w:rsid w:val="00F00027"/>
    <w:rsid w:val="00F1469D"/>
    <w:rsid w:val="00F17734"/>
    <w:rsid w:val="00F41C05"/>
    <w:rsid w:val="00F43F77"/>
    <w:rsid w:val="00F5391F"/>
    <w:rsid w:val="00F80088"/>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eader" Target="header1.xml"/><Relationship Id="rId11" Type="http://schemas.openxmlformats.org/officeDocument/2006/relationships/hyperlink" Target="https://1drv.ms/u/s!AvRbdQNKauSThrNiHocr8C_nsKQyfg?e=fDvik3" TargetMode="External"/><Relationship Id="rId24" Type="http://schemas.openxmlformats.org/officeDocument/2006/relationships/image" Target="media/image14.png"/><Relationship Id="rId32" Type="http://schemas.openxmlformats.org/officeDocument/2006/relationships/footer" Target="foot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elearning.novaims.unl.pt/moodle/pluginfile.php?file=%2F53291%2Fmod_folder%2Fcontent%2F0%2FProject%20Description.pdf&amp;forcedownload=1" TargetMode="External"/><Relationship Id="rId31" Type="http://schemas.openxmlformats.org/officeDocument/2006/relationships/footer" Target="footer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footer" Target="footer3.xm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F550FC-00E5-4AC9-B835-9DE43AF14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42</Pages>
  <Words>3450</Words>
  <Characters>19668</Characters>
  <Application>Microsoft Office Word</Application>
  <DocSecurity>0</DocSecurity>
  <Lines>163</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Alex Anthony Panchot</cp:lastModifiedBy>
  <cp:revision>156</cp:revision>
  <dcterms:created xsi:type="dcterms:W3CDTF">2020-01-01T17:31:00Z</dcterms:created>
  <dcterms:modified xsi:type="dcterms:W3CDTF">2020-01-03T12:44:00Z</dcterms:modified>
</cp:coreProperties>
</file>